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00B2C0" w14:textId="77777777" w:rsidR="00BB3AF8" w:rsidRDefault="00DB2411" w:rsidP="00BB3AF8">
      <w:pPr>
        <w:shd w:val="clear" w:color="auto" w:fill="FFFFFF"/>
        <w:spacing w:line="480" w:lineRule="auto"/>
        <w:jc w:val="center"/>
        <w:rPr>
          <w:rFonts w:ascii="Times New Roman" w:eastAsia="Times New Roman" w:hAnsi="Times New Roman" w:cs="Times New Roman"/>
          <w:color w:val="1D1D1D"/>
          <w:sz w:val="24"/>
          <w:szCs w:val="24"/>
          <w:shd w:val="clear" w:color="auto" w:fill="FFFFFF"/>
        </w:rPr>
      </w:pPr>
    </w:p>
    <w:p w14:paraId="1BE86CF9" w14:textId="77777777" w:rsidR="00BB3AF8" w:rsidRDefault="00DB2411" w:rsidP="00BB3AF8">
      <w:pPr>
        <w:shd w:val="clear" w:color="auto" w:fill="FFFFFF"/>
        <w:spacing w:line="480" w:lineRule="auto"/>
        <w:jc w:val="center"/>
        <w:rPr>
          <w:rFonts w:ascii="Times New Roman" w:eastAsia="Times New Roman" w:hAnsi="Times New Roman" w:cs="Times New Roman"/>
          <w:color w:val="1D1D1D"/>
          <w:sz w:val="24"/>
          <w:szCs w:val="24"/>
          <w:shd w:val="clear" w:color="auto" w:fill="FFFFFF"/>
        </w:rPr>
      </w:pPr>
    </w:p>
    <w:p w14:paraId="0B22E8C2" w14:textId="77777777" w:rsidR="00BB3AF8" w:rsidRDefault="00DB2411" w:rsidP="00BB3AF8">
      <w:pPr>
        <w:shd w:val="clear" w:color="auto" w:fill="FFFFFF"/>
        <w:spacing w:line="480" w:lineRule="auto"/>
        <w:jc w:val="center"/>
        <w:rPr>
          <w:rFonts w:ascii="Times New Roman" w:eastAsia="Times New Roman" w:hAnsi="Times New Roman" w:cs="Times New Roman"/>
          <w:color w:val="1D1D1D"/>
          <w:sz w:val="24"/>
          <w:szCs w:val="24"/>
          <w:shd w:val="clear" w:color="auto" w:fill="FFFFFF"/>
        </w:rPr>
      </w:pPr>
    </w:p>
    <w:p w14:paraId="1ABAF497" w14:textId="77777777" w:rsidR="00BB3AF8" w:rsidRDefault="00DB2411" w:rsidP="00BB3AF8">
      <w:pPr>
        <w:shd w:val="clear" w:color="auto" w:fill="FFFFFF"/>
        <w:spacing w:line="480" w:lineRule="auto"/>
        <w:jc w:val="center"/>
        <w:rPr>
          <w:rFonts w:ascii="Times New Roman" w:eastAsia="Times New Roman" w:hAnsi="Times New Roman" w:cs="Times New Roman"/>
          <w:color w:val="1D1D1D"/>
          <w:sz w:val="24"/>
          <w:szCs w:val="24"/>
          <w:shd w:val="clear" w:color="auto" w:fill="FFFFFF"/>
        </w:rPr>
      </w:pPr>
    </w:p>
    <w:p w14:paraId="70F3B145" w14:textId="77777777" w:rsidR="007F7357" w:rsidRDefault="00DB2411" w:rsidP="00BB3AF8">
      <w:pPr>
        <w:shd w:val="clear" w:color="auto" w:fill="FFFFFF"/>
        <w:spacing w:line="480" w:lineRule="auto"/>
        <w:jc w:val="center"/>
        <w:rPr>
          <w:rFonts w:ascii="Times New Roman" w:eastAsia="Times New Roman" w:hAnsi="Times New Roman" w:cs="Times New Roman"/>
          <w:color w:val="1D1D1D"/>
          <w:sz w:val="24"/>
          <w:szCs w:val="24"/>
          <w:shd w:val="clear" w:color="auto" w:fill="FFFFFF"/>
        </w:rPr>
      </w:pPr>
    </w:p>
    <w:p w14:paraId="6E5FBD2F" w14:textId="348BC43A" w:rsidR="00A16A83" w:rsidRDefault="00DB2411" w:rsidP="00BB3AF8">
      <w:pPr>
        <w:shd w:val="clear" w:color="auto" w:fill="FFFFFF"/>
        <w:spacing w:line="480" w:lineRule="auto"/>
        <w:jc w:val="center"/>
        <w:rPr>
          <w:rFonts w:ascii="Times New Roman" w:eastAsia="Times New Roman" w:hAnsi="Times New Roman" w:cs="Times New Roman"/>
          <w:color w:val="1D1D1D"/>
          <w:sz w:val="24"/>
          <w:szCs w:val="24"/>
          <w:shd w:val="clear" w:color="auto" w:fill="FFFFFF"/>
        </w:rPr>
      </w:pPr>
      <w:r>
        <w:rPr>
          <w:rFonts w:ascii="Times New Roman" w:eastAsia="Times New Roman" w:hAnsi="Times New Roman" w:cs="Times New Roman"/>
          <w:color w:val="1D1D1D"/>
          <w:sz w:val="24"/>
          <w:szCs w:val="24"/>
          <w:shd w:val="clear" w:color="auto" w:fill="FFFFFF"/>
        </w:rPr>
        <w:t>Monopolies and Unemployment</w:t>
      </w:r>
    </w:p>
    <w:p w14:paraId="4F62F537" w14:textId="77777777" w:rsidR="00A16A83" w:rsidRDefault="00DB2411" w:rsidP="00BB3AF8">
      <w:pPr>
        <w:shd w:val="clear" w:color="auto" w:fill="FFFFFF"/>
        <w:spacing w:line="480" w:lineRule="auto"/>
        <w:jc w:val="center"/>
        <w:rPr>
          <w:rFonts w:ascii="Times New Roman" w:eastAsia="Times New Roman" w:hAnsi="Times New Roman" w:cs="Times New Roman"/>
          <w:color w:val="1D1D1D"/>
          <w:sz w:val="24"/>
          <w:szCs w:val="24"/>
          <w:shd w:val="clear" w:color="auto" w:fill="FFFFFF"/>
        </w:rPr>
      </w:pPr>
      <w:r w:rsidRPr="00A6608E">
        <w:rPr>
          <w:rFonts w:ascii="Times New Roman" w:eastAsia="Times New Roman" w:hAnsi="Times New Roman" w:cs="Times New Roman"/>
          <w:color w:val="1D1D1D"/>
          <w:sz w:val="24"/>
          <w:szCs w:val="24"/>
          <w:shd w:val="clear" w:color="auto" w:fill="FFFFFF"/>
        </w:rPr>
        <w:t>Student’s Name</w:t>
      </w:r>
    </w:p>
    <w:p w14:paraId="50C19C13" w14:textId="77777777" w:rsidR="00A16A83" w:rsidRDefault="00DB2411" w:rsidP="00BB3AF8">
      <w:pPr>
        <w:shd w:val="clear" w:color="auto" w:fill="FFFFFF"/>
        <w:spacing w:line="480" w:lineRule="auto"/>
        <w:jc w:val="center"/>
        <w:rPr>
          <w:rFonts w:ascii="Times New Roman" w:eastAsia="Times New Roman" w:hAnsi="Times New Roman" w:cs="Times New Roman"/>
          <w:color w:val="1D1D1D"/>
          <w:sz w:val="24"/>
          <w:szCs w:val="24"/>
          <w:shd w:val="clear" w:color="auto" w:fill="FFFFFF"/>
        </w:rPr>
      </w:pPr>
      <w:r w:rsidRPr="00A6608E">
        <w:rPr>
          <w:rFonts w:ascii="Times New Roman" w:eastAsia="Times New Roman" w:hAnsi="Times New Roman" w:cs="Times New Roman"/>
          <w:color w:val="1D1D1D"/>
          <w:sz w:val="24"/>
          <w:szCs w:val="24"/>
          <w:shd w:val="clear" w:color="auto" w:fill="FFFFFF"/>
        </w:rPr>
        <w:t>Institutional Affiliations</w:t>
      </w:r>
    </w:p>
    <w:p w14:paraId="147FA2F6" w14:textId="77777777" w:rsidR="008D0100" w:rsidRDefault="00DB2411" w:rsidP="00BB3AF8">
      <w:pPr>
        <w:shd w:val="clear" w:color="auto" w:fill="FFFFFF"/>
        <w:spacing w:line="480" w:lineRule="auto"/>
        <w:jc w:val="center"/>
        <w:rPr>
          <w:rFonts w:ascii="Times New Roman" w:eastAsia="Times New Roman" w:hAnsi="Times New Roman" w:cs="Times New Roman"/>
          <w:color w:val="1D1D1D"/>
          <w:sz w:val="24"/>
          <w:szCs w:val="24"/>
          <w:shd w:val="clear" w:color="auto" w:fill="FFFFFF"/>
        </w:rPr>
      </w:pPr>
      <w:r>
        <w:rPr>
          <w:rFonts w:ascii="Times New Roman" w:eastAsia="Times New Roman" w:hAnsi="Times New Roman" w:cs="Times New Roman"/>
          <w:color w:val="1D1D1D"/>
          <w:sz w:val="24"/>
          <w:szCs w:val="24"/>
          <w:shd w:val="clear" w:color="auto" w:fill="FFFFFF"/>
        </w:rPr>
        <w:br w:type="page"/>
      </w:r>
    </w:p>
    <w:p w14:paraId="04CEB2D9" w14:textId="22D30550" w:rsidR="00A16A83" w:rsidRDefault="00DB2411" w:rsidP="00BB3AF8">
      <w:pPr>
        <w:shd w:val="clear" w:color="auto" w:fill="FFFFFF"/>
        <w:spacing w:line="480" w:lineRule="auto"/>
        <w:jc w:val="center"/>
        <w:rPr>
          <w:rFonts w:ascii="Times New Roman" w:eastAsia="Times New Roman" w:hAnsi="Times New Roman" w:cs="Times New Roman"/>
          <w:color w:val="1D1D1D"/>
          <w:sz w:val="24"/>
          <w:szCs w:val="24"/>
          <w:shd w:val="clear" w:color="auto" w:fill="FFFFFF"/>
        </w:rPr>
      </w:pPr>
      <w:r>
        <w:rPr>
          <w:rFonts w:ascii="Times New Roman" w:eastAsia="Times New Roman" w:hAnsi="Times New Roman" w:cs="Times New Roman"/>
          <w:color w:val="1D1D1D"/>
          <w:sz w:val="24"/>
          <w:szCs w:val="24"/>
          <w:shd w:val="clear" w:color="auto" w:fill="FFFFFF"/>
        </w:rPr>
        <w:lastRenderedPageBreak/>
        <w:t>Monopolies and Unemployment</w:t>
      </w:r>
    </w:p>
    <w:p w14:paraId="3C9A0F81" w14:textId="77777777" w:rsidR="00A16A83" w:rsidRPr="007D40DC" w:rsidRDefault="00DB2411" w:rsidP="00BB3AF8">
      <w:pPr>
        <w:shd w:val="clear" w:color="auto" w:fill="FFFFFF"/>
        <w:spacing w:line="480" w:lineRule="auto"/>
        <w:jc w:val="center"/>
        <w:rPr>
          <w:rFonts w:ascii="Times New Roman" w:eastAsia="Times New Roman" w:hAnsi="Times New Roman" w:cs="Times New Roman"/>
          <w:b/>
          <w:color w:val="1D1D1D"/>
          <w:sz w:val="24"/>
          <w:szCs w:val="24"/>
          <w:shd w:val="clear" w:color="auto" w:fill="FFFFFF"/>
        </w:rPr>
      </w:pPr>
      <w:r w:rsidRPr="007D40DC">
        <w:rPr>
          <w:rFonts w:ascii="Times New Roman" w:eastAsia="Times New Roman" w:hAnsi="Times New Roman" w:cs="Times New Roman"/>
          <w:b/>
          <w:color w:val="1D1D1D"/>
          <w:sz w:val="24"/>
          <w:szCs w:val="24"/>
          <w:shd w:val="clear" w:color="auto" w:fill="FFFFFF"/>
        </w:rPr>
        <w:t>Introduction</w:t>
      </w:r>
    </w:p>
    <w:p w14:paraId="0A9B494F" w14:textId="1E4E0BE6" w:rsidR="00A16A83" w:rsidRDefault="00DB2411" w:rsidP="00BB3AF8">
      <w:pPr>
        <w:shd w:val="clear" w:color="auto" w:fill="FFFFFF"/>
        <w:spacing w:line="480" w:lineRule="auto"/>
        <w:ind w:firstLine="720"/>
        <w:rPr>
          <w:rFonts w:ascii="Times New Roman" w:eastAsia="Times New Roman" w:hAnsi="Times New Roman" w:cs="Times New Roman"/>
          <w:color w:val="1D1D1D"/>
          <w:sz w:val="24"/>
          <w:szCs w:val="24"/>
          <w:shd w:val="clear" w:color="auto" w:fill="FFFFFF"/>
        </w:rPr>
      </w:pPr>
      <w:r w:rsidRPr="00A6608E">
        <w:rPr>
          <w:rFonts w:ascii="Times New Roman" w:eastAsia="Times New Roman" w:hAnsi="Times New Roman" w:cs="Times New Roman"/>
          <w:color w:val="1D1D1D"/>
          <w:sz w:val="24"/>
          <w:szCs w:val="24"/>
          <w:shd w:val="clear" w:color="auto" w:fill="FFFFFF"/>
        </w:rPr>
        <w:t xml:space="preserve">Monopoly is a market condition where a producer or a group of producers have a control over the supply of a good or service making it </w:t>
      </w:r>
      <w:r w:rsidRPr="00A6608E">
        <w:rPr>
          <w:rFonts w:ascii="Times New Roman" w:eastAsia="Times New Roman" w:hAnsi="Times New Roman" w:cs="Times New Roman"/>
          <w:color w:val="1D1D1D"/>
          <w:sz w:val="24"/>
          <w:szCs w:val="24"/>
          <w:shd w:val="clear" w:color="auto" w:fill="FFFFFF"/>
        </w:rPr>
        <w:t>difficult for the entry of new goods or services. They are characterized by a restricted output, a high price with little effort to consider the consumers</w:t>
      </w:r>
      <w:r w:rsidRPr="00A6608E">
        <w:rPr>
          <w:rFonts w:ascii="Times New Roman" w:eastAsia="Times New Roman" w:hAnsi="Times New Roman" w:cs="Times New Roman"/>
          <w:color w:val="1D1D1D"/>
          <w:sz w:val="24"/>
          <w:szCs w:val="24"/>
          <w:shd w:val="clear" w:color="auto" w:fill="FFFFFF"/>
        </w:rPr>
        <w:t xml:space="preserve"> (Hovenkamp, 2015)</w:t>
      </w:r>
      <w:r w:rsidRPr="00A6608E">
        <w:rPr>
          <w:rFonts w:ascii="Times New Roman" w:eastAsia="Times New Roman" w:hAnsi="Times New Roman" w:cs="Times New Roman"/>
          <w:color w:val="1D1D1D"/>
          <w:sz w:val="24"/>
          <w:szCs w:val="24"/>
          <w:shd w:val="clear" w:color="auto" w:fill="FFFFFF"/>
        </w:rPr>
        <w:t>. Therefore</w:t>
      </w:r>
      <w:r>
        <w:rPr>
          <w:rFonts w:ascii="Times New Roman" w:eastAsia="Times New Roman" w:hAnsi="Times New Roman" w:cs="Times New Roman"/>
          <w:color w:val="1D1D1D"/>
          <w:sz w:val="24"/>
          <w:szCs w:val="24"/>
          <w:shd w:val="clear" w:color="auto" w:fill="FFFFFF"/>
        </w:rPr>
        <w:t>,</w:t>
      </w:r>
      <w:r w:rsidRPr="00A6608E">
        <w:rPr>
          <w:rFonts w:ascii="Times New Roman" w:eastAsia="Times New Roman" w:hAnsi="Times New Roman" w:cs="Times New Roman"/>
          <w:color w:val="1D1D1D"/>
          <w:sz w:val="24"/>
          <w:szCs w:val="24"/>
          <w:shd w:val="clear" w:color="auto" w:fill="FFFFFF"/>
        </w:rPr>
        <w:t xml:space="preserve"> monopolies are advantageous to producers </w:t>
      </w:r>
      <w:r w:rsidR="007D40DC">
        <w:rPr>
          <w:rFonts w:ascii="Times New Roman" w:eastAsia="Times New Roman" w:hAnsi="Times New Roman" w:cs="Times New Roman"/>
          <w:color w:val="1D1D1D"/>
          <w:sz w:val="24"/>
          <w:szCs w:val="24"/>
          <w:shd w:val="clear" w:color="auto" w:fill="FFFFFF"/>
        </w:rPr>
        <w:t xml:space="preserve">but disadvantageous </w:t>
      </w:r>
      <w:r w:rsidRPr="00A6608E">
        <w:rPr>
          <w:rFonts w:ascii="Times New Roman" w:eastAsia="Times New Roman" w:hAnsi="Times New Roman" w:cs="Times New Roman"/>
          <w:color w:val="1D1D1D"/>
          <w:sz w:val="24"/>
          <w:szCs w:val="24"/>
          <w:shd w:val="clear" w:color="auto" w:fill="FFFFFF"/>
        </w:rPr>
        <w:t>to consumers.</w:t>
      </w:r>
    </w:p>
    <w:p w14:paraId="32563C1D" w14:textId="77777777" w:rsidR="00A16A83" w:rsidRPr="008D2E91" w:rsidRDefault="00DB2411" w:rsidP="00BB3AF8">
      <w:pPr>
        <w:shd w:val="clear" w:color="auto" w:fill="FFFFFF"/>
        <w:spacing w:line="480" w:lineRule="auto"/>
        <w:jc w:val="center"/>
        <w:rPr>
          <w:rFonts w:ascii="Times New Roman" w:eastAsia="Times New Roman" w:hAnsi="Times New Roman" w:cs="Times New Roman"/>
          <w:b/>
          <w:color w:val="1D1D1D"/>
          <w:sz w:val="24"/>
          <w:szCs w:val="24"/>
          <w:shd w:val="clear" w:color="auto" w:fill="FFFFFF"/>
        </w:rPr>
      </w:pPr>
      <w:r w:rsidRPr="008D2E91">
        <w:rPr>
          <w:rFonts w:ascii="Times New Roman" w:eastAsia="Times New Roman" w:hAnsi="Times New Roman" w:cs="Times New Roman"/>
          <w:b/>
          <w:color w:val="1D1D1D"/>
          <w:sz w:val="24"/>
          <w:szCs w:val="24"/>
          <w:shd w:val="clear" w:color="auto" w:fill="FFFFFF"/>
        </w:rPr>
        <w:t>Impacts</w:t>
      </w:r>
      <w:r w:rsidRPr="008D2E91">
        <w:rPr>
          <w:rFonts w:ascii="Times New Roman" w:eastAsia="Times New Roman" w:hAnsi="Times New Roman" w:cs="Times New Roman"/>
          <w:b/>
          <w:color w:val="1D1D1D"/>
          <w:sz w:val="24"/>
          <w:szCs w:val="24"/>
          <w:shd w:val="clear" w:color="auto" w:fill="FFFFFF"/>
        </w:rPr>
        <w:t xml:space="preserve"> </w:t>
      </w:r>
      <w:r w:rsidRPr="008D2E91">
        <w:rPr>
          <w:rFonts w:ascii="Times New Roman" w:eastAsia="Times New Roman" w:hAnsi="Times New Roman" w:cs="Times New Roman"/>
          <w:b/>
          <w:color w:val="1D1D1D"/>
          <w:sz w:val="24"/>
          <w:szCs w:val="24"/>
          <w:shd w:val="clear" w:color="auto" w:fill="FFFFFF"/>
        </w:rPr>
        <w:t>of Monopolies on the Economy</w:t>
      </w:r>
    </w:p>
    <w:p w14:paraId="6D8F28DA" w14:textId="77777777" w:rsidR="00A16A83" w:rsidRDefault="00DB2411" w:rsidP="00BB3AF8">
      <w:pPr>
        <w:shd w:val="clear" w:color="auto" w:fill="FFFFFF"/>
        <w:spacing w:line="480" w:lineRule="auto"/>
        <w:ind w:firstLine="720"/>
        <w:rPr>
          <w:rFonts w:ascii="Times New Roman" w:eastAsia="Times New Roman" w:hAnsi="Times New Roman" w:cs="Times New Roman"/>
          <w:color w:val="1D1D1D"/>
          <w:sz w:val="24"/>
          <w:szCs w:val="24"/>
          <w:shd w:val="clear" w:color="auto" w:fill="FFFFFF"/>
        </w:rPr>
      </w:pPr>
      <w:r w:rsidRPr="00A6608E">
        <w:rPr>
          <w:rFonts w:ascii="Times New Roman" w:eastAsia="Times New Roman" w:hAnsi="Times New Roman" w:cs="Times New Roman"/>
          <w:color w:val="1D1D1D"/>
          <w:sz w:val="24"/>
          <w:szCs w:val="24"/>
          <w:shd w:val="clear" w:color="auto" w:fill="FFFFFF"/>
        </w:rPr>
        <w:t xml:space="preserve">There are both positive and negative impacts on the economy. Free trade is restricted in the market. Free </w:t>
      </w:r>
      <w:r w:rsidRPr="00A6608E">
        <w:rPr>
          <w:rFonts w:ascii="Times New Roman" w:eastAsia="Times New Roman" w:hAnsi="Times New Roman" w:cs="Times New Roman"/>
          <w:color w:val="1D1D1D"/>
          <w:sz w:val="24"/>
          <w:szCs w:val="24"/>
          <w:shd w:val="clear" w:color="auto" w:fill="FFFFFF"/>
        </w:rPr>
        <w:t>trade is</w:t>
      </w:r>
      <w:r w:rsidRPr="00A6608E">
        <w:rPr>
          <w:rFonts w:ascii="Times New Roman" w:eastAsia="Times New Roman" w:hAnsi="Times New Roman" w:cs="Times New Roman"/>
          <w:color w:val="1D1D1D"/>
          <w:sz w:val="24"/>
          <w:szCs w:val="24"/>
          <w:shd w:val="clear" w:color="auto" w:fill="FFFFFF"/>
        </w:rPr>
        <w:t xml:space="preserve"> important in ensuring that other producers of the same product can be allowed in the market. Restriction of free trade has an implication on the price. The market is not in control of the price and therefore prices are bound to go higher. The high price h</w:t>
      </w:r>
      <w:r w:rsidRPr="00A6608E">
        <w:rPr>
          <w:rFonts w:ascii="Times New Roman" w:eastAsia="Times New Roman" w:hAnsi="Times New Roman" w:cs="Times New Roman"/>
          <w:color w:val="1D1D1D"/>
          <w:sz w:val="24"/>
          <w:szCs w:val="24"/>
          <w:shd w:val="clear" w:color="auto" w:fill="FFFFFF"/>
        </w:rPr>
        <w:t>as a negative implication on the consumers since they have to bear the burden now that there are no options in the market</w:t>
      </w:r>
      <w:r w:rsidRPr="00A6608E">
        <w:rPr>
          <w:rFonts w:ascii="Times New Roman" w:eastAsia="Times New Roman" w:hAnsi="Times New Roman" w:cs="Times New Roman"/>
          <w:color w:val="1D1D1D"/>
          <w:sz w:val="24"/>
          <w:szCs w:val="24"/>
          <w:shd w:val="clear" w:color="auto" w:fill="FFFFFF"/>
        </w:rPr>
        <w:t xml:space="preserve"> (Hovenkamp, 2015)</w:t>
      </w:r>
      <w:r w:rsidRPr="00A6608E">
        <w:rPr>
          <w:rFonts w:ascii="Times New Roman" w:eastAsia="Times New Roman" w:hAnsi="Times New Roman" w:cs="Times New Roman"/>
          <w:color w:val="1D1D1D"/>
          <w:sz w:val="24"/>
          <w:szCs w:val="24"/>
          <w:shd w:val="clear" w:color="auto" w:fill="FFFFFF"/>
        </w:rPr>
        <w:t xml:space="preserve">. However, this </w:t>
      </w:r>
      <w:r w:rsidRPr="00A6608E">
        <w:rPr>
          <w:rFonts w:ascii="Times New Roman" w:eastAsia="Times New Roman" w:hAnsi="Times New Roman" w:cs="Times New Roman"/>
          <w:color w:val="1D1D1D"/>
          <w:sz w:val="24"/>
          <w:szCs w:val="24"/>
          <w:shd w:val="clear" w:color="auto" w:fill="FFFFFF"/>
        </w:rPr>
        <w:t>is also advantageous. There is price stability in an economy making the consumer to plan themselve</w:t>
      </w:r>
      <w:r w:rsidRPr="00A6608E">
        <w:rPr>
          <w:rFonts w:ascii="Times New Roman" w:eastAsia="Times New Roman" w:hAnsi="Times New Roman" w:cs="Times New Roman"/>
          <w:color w:val="1D1D1D"/>
          <w:sz w:val="24"/>
          <w:szCs w:val="24"/>
          <w:shd w:val="clear" w:color="auto" w:fill="FFFFFF"/>
        </w:rPr>
        <w:t xml:space="preserve">s when it comes to purchases since the price may not vary much compared to a competitive market. </w:t>
      </w:r>
      <w:r w:rsidRPr="00A6608E">
        <w:rPr>
          <w:rFonts w:ascii="Times New Roman" w:eastAsia="Times New Roman" w:hAnsi="Times New Roman" w:cs="Times New Roman"/>
          <w:color w:val="1D1D1D"/>
          <w:sz w:val="24"/>
          <w:szCs w:val="24"/>
          <w:shd w:val="clear" w:color="auto" w:fill="FFFFFF"/>
        </w:rPr>
        <w:t xml:space="preserve">Furthermore, the government is able to control the market using monopoly. This is advantageous to its economy in ensuring prevention of the </w:t>
      </w:r>
      <w:r w:rsidRPr="00A6608E">
        <w:rPr>
          <w:rFonts w:ascii="Times New Roman" w:eastAsia="Times New Roman" w:hAnsi="Times New Roman" w:cs="Times New Roman"/>
          <w:color w:val="1D1D1D"/>
          <w:sz w:val="24"/>
          <w:szCs w:val="24"/>
          <w:shd w:val="clear" w:color="auto" w:fill="FFFFFF"/>
        </w:rPr>
        <w:t>consequences</w:t>
      </w:r>
      <w:r w:rsidRPr="00A6608E">
        <w:rPr>
          <w:rFonts w:ascii="Times New Roman" w:eastAsia="Times New Roman" w:hAnsi="Times New Roman" w:cs="Times New Roman"/>
          <w:color w:val="1D1D1D"/>
          <w:sz w:val="24"/>
          <w:szCs w:val="24"/>
          <w:shd w:val="clear" w:color="auto" w:fill="FFFFFF"/>
        </w:rPr>
        <w:t xml:space="preserve"> that a</w:t>
      </w:r>
      <w:r w:rsidRPr="00A6608E">
        <w:rPr>
          <w:rFonts w:ascii="Times New Roman" w:eastAsia="Times New Roman" w:hAnsi="Times New Roman" w:cs="Times New Roman"/>
          <w:color w:val="1D1D1D"/>
          <w:sz w:val="24"/>
          <w:szCs w:val="24"/>
          <w:shd w:val="clear" w:color="auto" w:fill="FFFFFF"/>
        </w:rPr>
        <w:t>rise from free market trade forces such as unhealthy competition that can cut off the supply of a key good or service. However, this has a negative impact in that the purchasing power of its citizens may be affected</w:t>
      </w:r>
      <w:r w:rsidRPr="00A6608E">
        <w:rPr>
          <w:rFonts w:ascii="Times New Roman" w:eastAsia="Times New Roman" w:hAnsi="Times New Roman" w:cs="Times New Roman"/>
          <w:color w:val="1D1D1D"/>
          <w:sz w:val="24"/>
          <w:szCs w:val="24"/>
          <w:shd w:val="clear" w:color="auto" w:fill="FFFFFF"/>
        </w:rPr>
        <w:t xml:space="preserve"> (Hovenkamp, 2015)</w:t>
      </w:r>
      <w:r w:rsidRPr="00A6608E">
        <w:rPr>
          <w:rFonts w:ascii="Times New Roman" w:eastAsia="Times New Roman" w:hAnsi="Times New Roman" w:cs="Times New Roman"/>
          <w:color w:val="1D1D1D"/>
          <w:sz w:val="24"/>
          <w:szCs w:val="24"/>
          <w:shd w:val="clear" w:color="auto" w:fill="FFFFFF"/>
        </w:rPr>
        <w:t>.</w:t>
      </w:r>
    </w:p>
    <w:p w14:paraId="17FC631F" w14:textId="32A918E1" w:rsidR="00A16A83" w:rsidRPr="008D2E91" w:rsidRDefault="00DB2411" w:rsidP="00BB3AF8">
      <w:pPr>
        <w:shd w:val="clear" w:color="auto" w:fill="FFFFFF"/>
        <w:spacing w:line="480" w:lineRule="auto"/>
        <w:jc w:val="center"/>
        <w:rPr>
          <w:rFonts w:ascii="Times New Roman" w:eastAsia="Times New Roman" w:hAnsi="Times New Roman" w:cs="Times New Roman"/>
          <w:b/>
          <w:color w:val="1D1D1D"/>
          <w:sz w:val="24"/>
          <w:szCs w:val="24"/>
          <w:shd w:val="clear" w:color="auto" w:fill="FFFFFF"/>
        </w:rPr>
      </w:pPr>
      <w:r w:rsidRPr="008D2E91">
        <w:rPr>
          <w:rFonts w:ascii="Times New Roman" w:eastAsia="Times New Roman" w:hAnsi="Times New Roman" w:cs="Times New Roman"/>
          <w:b/>
          <w:color w:val="1D1D1D"/>
          <w:sz w:val="24"/>
          <w:szCs w:val="24"/>
          <w:shd w:val="clear" w:color="auto" w:fill="FFFFFF"/>
        </w:rPr>
        <w:t>Why</w:t>
      </w:r>
      <w:r w:rsidRPr="008D2E91">
        <w:rPr>
          <w:rFonts w:ascii="Times New Roman" w:eastAsia="Times New Roman" w:hAnsi="Times New Roman" w:cs="Times New Roman"/>
          <w:b/>
          <w:color w:val="1D1D1D"/>
          <w:sz w:val="24"/>
          <w:szCs w:val="24"/>
          <w:shd w:val="clear" w:color="auto" w:fill="FFFFFF"/>
        </w:rPr>
        <w:t xml:space="preserve"> Monopolies are bad for an </w:t>
      </w:r>
      <w:r w:rsidR="008D2E91">
        <w:rPr>
          <w:rFonts w:ascii="Times New Roman" w:eastAsia="Times New Roman" w:hAnsi="Times New Roman" w:cs="Times New Roman"/>
          <w:b/>
          <w:color w:val="1D1D1D"/>
          <w:sz w:val="24"/>
          <w:szCs w:val="24"/>
          <w:shd w:val="clear" w:color="auto" w:fill="FFFFFF"/>
        </w:rPr>
        <w:t>E</w:t>
      </w:r>
      <w:r w:rsidRPr="008D2E91">
        <w:rPr>
          <w:rFonts w:ascii="Times New Roman" w:eastAsia="Times New Roman" w:hAnsi="Times New Roman" w:cs="Times New Roman"/>
          <w:b/>
          <w:color w:val="1D1D1D"/>
          <w:sz w:val="24"/>
          <w:szCs w:val="24"/>
          <w:shd w:val="clear" w:color="auto" w:fill="FFFFFF"/>
        </w:rPr>
        <w:t>conomy</w:t>
      </w:r>
    </w:p>
    <w:p w14:paraId="165B77F3" w14:textId="77777777" w:rsidR="00A16A83" w:rsidRDefault="00DB2411" w:rsidP="00BB3AF8">
      <w:pPr>
        <w:shd w:val="clear" w:color="auto" w:fill="FFFFFF"/>
        <w:spacing w:line="480" w:lineRule="auto"/>
        <w:ind w:firstLine="720"/>
        <w:rPr>
          <w:rFonts w:ascii="Times New Roman" w:eastAsia="Times New Roman" w:hAnsi="Times New Roman" w:cs="Times New Roman"/>
          <w:color w:val="1D1D1D"/>
          <w:sz w:val="24"/>
          <w:szCs w:val="24"/>
          <w:shd w:val="clear" w:color="auto" w:fill="FFFFFF"/>
        </w:rPr>
      </w:pPr>
      <w:r w:rsidRPr="00A6608E">
        <w:rPr>
          <w:rFonts w:ascii="Times New Roman" w:eastAsia="Times New Roman" w:hAnsi="Times New Roman" w:cs="Times New Roman"/>
          <w:color w:val="1D1D1D"/>
          <w:sz w:val="24"/>
          <w:szCs w:val="24"/>
          <w:shd w:val="clear" w:color="auto" w:fill="FFFFFF"/>
        </w:rPr>
        <w:lastRenderedPageBreak/>
        <w:t xml:space="preserve">Monopolies restrict free trade in the market which has bad effects. </w:t>
      </w:r>
      <w:r w:rsidRPr="00A6608E">
        <w:rPr>
          <w:rFonts w:ascii="Times New Roman" w:eastAsia="Times New Roman" w:hAnsi="Times New Roman" w:cs="Times New Roman"/>
          <w:color w:val="1D1D1D"/>
          <w:sz w:val="24"/>
          <w:szCs w:val="24"/>
          <w:shd w:val="clear" w:color="auto" w:fill="FFFFFF"/>
        </w:rPr>
        <w:t>Being a</w:t>
      </w:r>
      <w:r w:rsidRPr="00A6608E">
        <w:rPr>
          <w:rFonts w:ascii="Times New Roman" w:eastAsia="Times New Roman" w:hAnsi="Times New Roman" w:cs="Times New Roman"/>
          <w:color w:val="1D1D1D"/>
          <w:sz w:val="24"/>
          <w:szCs w:val="24"/>
          <w:shd w:val="clear" w:color="auto" w:fill="FFFFFF"/>
        </w:rPr>
        <w:t xml:space="preserve"> sole provider, price fixing is determined by the monopolized. This is done irrespective of demand thus restricting flexibility in the market</w:t>
      </w:r>
      <w:r w:rsidRPr="00A6608E">
        <w:rPr>
          <w:rFonts w:ascii="Times New Roman" w:eastAsia="Times New Roman" w:hAnsi="Times New Roman" w:cs="Times New Roman"/>
          <w:color w:val="1D1D1D"/>
          <w:sz w:val="24"/>
          <w:szCs w:val="24"/>
          <w:shd w:val="clear" w:color="auto" w:fill="FFFFFF"/>
        </w:rPr>
        <w:t xml:space="preserve"> (Lyn</w:t>
      </w:r>
      <w:r w:rsidRPr="00A6608E">
        <w:rPr>
          <w:rFonts w:ascii="Times New Roman" w:eastAsia="Times New Roman" w:hAnsi="Times New Roman" w:cs="Times New Roman"/>
          <w:color w:val="1D1D1D"/>
          <w:sz w:val="24"/>
          <w:szCs w:val="24"/>
          <w:shd w:val="clear" w:color="auto" w:fill="FFFFFF"/>
        </w:rPr>
        <w:t>n, 2010)</w:t>
      </w:r>
      <w:r w:rsidRPr="00A6608E">
        <w:rPr>
          <w:rFonts w:ascii="Times New Roman" w:eastAsia="Times New Roman" w:hAnsi="Times New Roman" w:cs="Times New Roman"/>
          <w:color w:val="1D1D1D"/>
          <w:sz w:val="24"/>
          <w:szCs w:val="24"/>
          <w:shd w:val="clear" w:color="auto" w:fill="FFFFFF"/>
        </w:rPr>
        <w:t xml:space="preserve">. Furthermore, the supply of low quality products is possible. </w:t>
      </w:r>
      <w:r w:rsidRPr="00A6608E">
        <w:rPr>
          <w:rFonts w:ascii="Times New Roman" w:eastAsia="Times New Roman" w:hAnsi="Times New Roman" w:cs="Times New Roman"/>
          <w:color w:val="1D1D1D"/>
          <w:sz w:val="24"/>
          <w:szCs w:val="24"/>
          <w:shd w:val="clear" w:color="auto" w:fill="FFFFFF"/>
        </w:rPr>
        <w:t xml:space="preserve">Being the only suppliers, they are never worried about the quality since consumers have no other options. Therefore, they see no need to ensure the provision of new goods and </w:t>
      </w:r>
      <w:r w:rsidRPr="00A6608E">
        <w:rPr>
          <w:rFonts w:ascii="Times New Roman" w:eastAsia="Times New Roman" w:hAnsi="Times New Roman" w:cs="Times New Roman"/>
          <w:color w:val="1D1D1D"/>
          <w:sz w:val="24"/>
          <w:szCs w:val="24"/>
          <w:shd w:val="clear" w:color="auto" w:fill="FFFFFF"/>
        </w:rPr>
        <w:t>services in the market in an effort to give consumers what they require. Inflation is possible. For instance, oil producing OPEC, Saudi Arabia alone can affect the prices in many countries through an adjustment on the output. However, it should not be forg</w:t>
      </w:r>
      <w:r w:rsidRPr="00A6608E">
        <w:rPr>
          <w:rFonts w:ascii="Times New Roman" w:eastAsia="Times New Roman" w:hAnsi="Times New Roman" w:cs="Times New Roman"/>
          <w:color w:val="1D1D1D"/>
          <w:sz w:val="24"/>
          <w:szCs w:val="24"/>
          <w:shd w:val="clear" w:color="auto" w:fill="FFFFFF"/>
        </w:rPr>
        <w:t>otten that monopolies have a few good things. Consistent delivery of products and services is assured</w:t>
      </w:r>
      <w:r w:rsidRPr="00A6608E">
        <w:rPr>
          <w:rFonts w:ascii="Times New Roman" w:eastAsia="Times New Roman" w:hAnsi="Times New Roman" w:cs="Times New Roman"/>
          <w:color w:val="1D1D1D"/>
          <w:sz w:val="24"/>
          <w:szCs w:val="24"/>
          <w:shd w:val="clear" w:color="auto" w:fill="FFFFFF"/>
        </w:rPr>
        <w:t xml:space="preserve"> (Lynn, 2010)</w:t>
      </w:r>
      <w:r w:rsidRPr="00A6608E">
        <w:rPr>
          <w:rFonts w:ascii="Times New Roman" w:eastAsia="Times New Roman" w:hAnsi="Times New Roman" w:cs="Times New Roman"/>
          <w:color w:val="1D1D1D"/>
          <w:sz w:val="24"/>
          <w:szCs w:val="24"/>
          <w:shd w:val="clear" w:color="auto" w:fill="FFFFFF"/>
        </w:rPr>
        <w:t>.</w:t>
      </w:r>
    </w:p>
    <w:p w14:paraId="6773AF69" w14:textId="6AD1DA2B" w:rsidR="00A16A83" w:rsidRPr="008D2E91" w:rsidRDefault="00DB2411" w:rsidP="00BB3AF8">
      <w:pPr>
        <w:shd w:val="clear" w:color="auto" w:fill="FFFFFF"/>
        <w:spacing w:line="480" w:lineRule="auto"/>
        <w:jc w:val="center"/>
        <w:rPr>
          <w:rFonts w:ascii="Times New Roman" w:eastAsia="Times New Roman" w:hAnsi="Times New Roman" w:cs="Times New Roman"/>
          <w:b/>
          <w:color w:val="1D1D1D"/>
          <w:sz w:val="24"/>
          <w:szCs w:val="24"/>
          <w:shd w:val="clear" w:color="auto" w:fill="FFFFFF"/>
        </w:rPr>
      </w:pPr>
      <w:r w:rsidRPr="008D2E91">
        <w:rPr>
          <w:rFonts w:ascii="Times New Roman" w:eastAsia="Times New Roman" w:hAnsi="Times New Roman" w:cs="Times New Roman"/>
          <w:b/>
          <w:color w:val="1D1D1D"/>
          <w:sz w:val="24"/>
          <w:szCs w:val="24"/>
          <w:shd w:val="clear" w:color="auto" w:fill="FFFFFF"/>
        </w:rPr>
        <w:t xml:space="preserve">Types of </w:t>
      </w:r>
      <w:r w:rsidR="008D2E91" w:rsidRPr="008D2E91">
        <w:rPr>
          <w:rFonts w:ascii="Times New Roman" w:eastAsia="Times New Roman" w:hAnsi="Times New Roman" w:cs="Times New Roman"/>
          <w:b/>
          <w:color w:val="1D1D1D"/>
          <w:sz w:val="24"/>
          <w:szCs w:val="24"/>
          <w:shd w:val="clear" w:color="auto" w:fill="FFFFFF"/>
        </w:rPr>
        <w:t>U</w:t>
      </w:r>
      <w:r w:rsidRPr="008D2E91">
        <w:rPr>
          <w:rFonts w:ascii="Times New Roman" w:eastAsia="Times New Roman" w:hAnsi="Times New Roman" w:cs="Times New Roman"/>
          <w:b/>
          <w:color w:val="1D1D1D"/>
          <w:sz w:val="24"/>
          <w:szCs w:val="24"/>
          <w:shd w:val="clear" w:color="auto" w:fill="FFFFFF"/>
        </w:rPr>
        <w:t>nemployment</w:t>
      </w:r>
    </w:p>
    <w:p w14:paraId="6B70A03E" w14:textId="77777777" w:rsidR="00A16A83" w:rsidRDefault="00DB2411" w:rsidP="00BB3AF8">
      <w:pPr>
        <w:shd w:val="clear" w:color="auto" w:fill="FFFFFF"/>
        <w:spacing w:line="480" w:lineRule="auto"/>
        <w:ind w:firstLine="720"/>
        <w:rPr>
          <w:rFonts w:ascii="Times New Roman" w:eastAsia="Times New Roman" w:hAnsi="Times New Roman" w:cs="Times New Roman"/>
          <w:color w:val="1D1D1D"/>
          <w:sz w:val="24"/>
          <w:szCs w:val="24"/>
          <w:shd w:val="clear" w:color="auto" w:fill="FFFFFF"/>
        </w:rPr>
      </w:pPr>
      <w:r w:rsidRPr="00A6608E">
        <w:rPr>
          <w:rFonts w:ascii="Times New Roman" w:eastAsia="Times New Roman" w:hAnsi="Times New Roman" w:cs="Times New Roman"/>
          <w:color w:val="1D1D1D"/>
          <w:sz w:val="24"/>
          <w:szCs w:val="24"/>
          <w:shd w:val="clear" w:color="auto" w:fill="FFFFFF"/>
        </w:rPr>
        <w:t xml:space="preserve">There are three types of unemployment. They are cyclical, frictional and structural unemployment. </w:t>
      </w:r>
      <w:r w:rsidRPr="00A6608E">
        <w:rPr>
          <w:rFonts w:ascii="Times New Roman" w:eastAsia="Times New Roman" w:hAnsi="Times New Roman" w:cs="Times New Roman"/>
          <w:color w:val="1D1D1D"/>
          <w:sz w:val="24"/>
          <w:szCs w:val="24"/>
          <w:shd w:val="clear" w:color="auto" w:fill="FFFFFF"/>
        </w:rPr>
        <w:t>Structural unemployment occurs due to the skills mismatch between the employee and the employer due to changes in tec</w:t>
      </w:r>
      <w:bookmarkStart w:id="0" w:name="_GoBack"/>
      <w:bookmarkEnd w:id="0"/>
      <w:r w:rsidRPr="00A6608E">
        <w:rPr>
          <w:rFonts w:ascii="Times New Roman" w:eastAsia="Times New Roman" w:hAnsi="Times New Roman" w:cs="Times New Roman"/>
          <w:color w:val="1D1D1D"/>
          <w:sz w:val="24"/>
          <w:szCs w:val="24"/>
          <w:shd w:val="clear" w:color="auto" w:fill="FFFFFF"/>
        </w:rPr>
        <w:t>hnology or demographic shifts making some skills outdated</w:t>
      </w:r>
      <w:r w:rsidRPr="00A6608E">
        <w:rPr>
          <w:rFonts w:ascii="Times New Roman" w:eastAsia="Times New Roman" w:hAnsi="Times New Roman" w:cs="Times New Roman"/>
          <w:color w:val="1D1D1D"/>
          <w:sz w:val="24"/>
          <w:szCs w:val="24"/>
          <w:shd w:val="clear" w:color="auto" w:fill="FFFFFF"/>
        </w:rPr>
        <w:t xml:space="preserve"> (Levernier, &amp; Yang 2011)</w:t>
      </w:r>
      <w:r w:rsidRPr="00A6608E">
        <w:rPr>
          <w:rFonts w:ascii="Times New Roman" w:eastAsia="Times New Roman" w:hAnsi="Times New Roman" w:cs="Times New Roman"/>
          <w:color w:val="1D1D1D"/>
          <w:sz w:val="24"/>
          <w:szCs w:val="24"/>
          <w:shd w:val="clear" w:color="auto" w:fill="FFFFFF"/>
        </w:rPr>
        <w:t>. On the other hand, cyclic unemployment is due to th</w:t>
      </w:r>
      <w:r w:rsidRPr="00A6608E">
        <w:rPr>
          <w:rFonts w:ascii="Times New Roman" w:eastAsia="Times New Roman" w:hAnsi="Times New Roman" w:cs="Times New Roman"/>
          <w:color w:val="1D1D1D"/>
          <w:sz w:val="24"/>
          <w:szCs w:val="24"/>
          <w:shd w:val="clear" w:color="auto" w:fill="FFFFFF"/>
        </w:rPr>
        <w:t>e economic recession which might force employers to lay off some employees to cut costs. Unlike structural one, cyclical unemployment is temporary since once the fall into recession is over, the employees can get back the same jobs. Frictional unemployment</w:t>
      </w:r>
      <w:r w:rsidRPr="00A6608E">
        <w:rPr>
          <w:rFonts w:ascii="Times New Roman" w:eastAsia="Times New Roman" w:hAnsi="Times New Roman" w:cs="Times New Roman"/>
          <w:color w:val="1D1D1D"/>
          <w:sz w:val="24"/>
          <w:szCs w:val="24"/>
          <w:shd w:val="clear" w:color="auto" w:fill="FFFFFF"/>
        </w:rPr>
        <w:t xml:space="preserve"> occurs due to workers moving between jobs</w:t>
      </w:r>
      <w:r w:rsidRPr="00A6608E">
        <w:rPr>
          <w:rFonts w:ascii="Times New Roman" w:eastAsia="Times New Roman" w:hAnsi="Times New Roman" w:cs="Times New Roman"/>
          <w:color w:val="1D1D1D"/>
          <w:sz w:val="24"/>
          <w:szCs w:val="24"/>
          <w:shd w:val="clear" w:color="auto" w:fill="FFFFFF"/>
        </w:rPr>
        <w:t xml:space="preserve"> (Levernier, &amp; Yang 2011)</w:t>
      </w:r>
      <w:r w:rsidRPr="00A6608E">
        <w:rPr>
          <w:rFonts w:ascii="Times New Roman" w:eastAsia="Times New Roman" w:hAnsi="Times New Roman" w:cs="Times New Roman"/>
          <w:color w:val="1D1D1D"/>
          <w:sz w:val="24"/>
          <w:szCs w:val="24"/>
          <w:shd w:val="clear" w:color="auto" w:fill="FFFFFF"/>
        </w:rPr>
        <w:t xml:space="preserve">. Unlike the other two, it is entirely caused by workers and can never be fully eliminated since employees always have reasons why they move to other better jobs. </w:t>
      </w:r>
      <w:r w:rsidRPr="00A6608E">
        <w:rPr>
          <w:rFonts w:ascii="Times New Roman" w:eastAsia="Times New Roman" w:hAnsi="Times New Roman" w:cs="Times New Roman"/>
          <w:color w:val="1D1D1D"/>
          <w:sz w:val="24"/>
          <w:szCs w:val="24"/>
          <w:shd w:val="clear" w:color="auto" w:fill="FFFFFF"/>
        </w:rPr>
        <w:t>In the process, they te</w:t>
      </w:r>
      <w:r w:rsidRPr="00A6608E">
        <w:rPr>
          <w:rFonts w:ascii="Times New Roman" w:eastAsia="Times New Roman" w:hAnsi="Times New Roman" w:cs="Times New Roman"/>
          <w:color w:val="1D1D1D"/>
          <w:sz w:val="24"/>
          <w:szCs w:val="24"/>
          <w:shd w:val="clear" w:color="auto" w:fill="FFFFFF"/>
        </w:rPr>
        <w:t>mporarily move into unemployment before they settle on a job.</w:t>
      </w:r>
    </w:p>
    <w:p w14:paraId="0C95D2D2" w14:textId="77777777" w:rsidR="00A16A83" w:rsidRPr="008D2E91" w:rsidRDefault="00DB2411" w:rsidP="00BB3AF8">
      <w:pPr>
        <w:shd w:val="clear" w:color="auto" w:fill="FFFFFF"/>
        <w:spacing w:line="480" w:lineRule="auto"/>
        <w:jc w:val="center"/>
        <w:rPr>
          <w:rFonts w:ascii="Times New Roman" w:eastAsia="Times New Roman" w:hAnsi="Times New Roman" w:cs="Times New Roman"/>
          <w:b/>
          <w:color w:val="1D1D1D"/>
          <w:sz w:val="24"/>
          <w:szCs w:val="24"/>
          <w:shd w:val="clear" w:color="auto" w:fill="FFFFFF"/>
        </w:rPr>
      </w:pPr>
      <w:r w:rsidRPr="008D2E91">
        <w:rPr>
          <w:rFonts w:ascii="Times New Roman" w:eastAsia="Times New Roman" w:hAnsi="Times New Roman" w:cs="Times New Roman"/>
          <w:b/>
          <w:color w:val="1D1D1D"/>
          <w:sz w:val="24"/>
          <w:szCs w:val="24"/>
          <w:shd w:val="clear" w:color="auto" w:fill="FFFFFF"/>
        </w:rPr>
        <w:t>“U</w:t>
      </w:r>
      <w:r w:rsidRPr="008D2E91">
        <w:rPr>
          <w:rFonts w:ascii="Times New Roman" w:eastAsia="Times New Roman" w:hAnsi="Times New Roman" w:cs="Times New Roman"/>
          <w:b/>
          <w:color w:val="1D1D1D"/>
          <w:sz w:val="24"/>
          <w:szCs w:val="24"/>
          <w:shd w:val="clear" w:color="auto" w:fill="FFFFFF"/>
        </w:rPr>
        <w:t>nemployment would not exist if the eco</w:t>
      </w:r>
      <w:r w:rsidRPr="008D2E91">
        <w:rPr>
          <w:rFonts w:ascii="Times New Roman" w:eastAsia="Times New Roman" w:hAnsi="Times New Roman" w:cs="Times New Roman"/>
          <w:b/>
          <w:color w:val="1D1D1D"/>
          <w:sz w:val="24"/>
          <w:szCs w:val="24"/>
          <w:shd w:val="clear" w:color="auto" w:fill="FFFFFF"/>
        </w:rPr>
        <w:t>nomy were operating efficiently."</w:t>
      </w:r>
    </w:p>
    <w:p w14:paraId="16750708" w14:textId="77777777" w:rsidR="00A16A83" w:rsidRDefault="00DB2411" w:rsidP="00BB3AF8">
      <w:pPr>
        <w:shd w:val="clear" w:color="auto" w:fill="FFFFFF"/>
        <w:spacing w:line="480" w:lineRule="auto"/>
        <w:ind w:firstLine="720"/>
        <w:rPr>
          <w:rFonts w:ascii="Times New Roman" w:eastAsia="Times New Roman" w:hAnsi="Times New Roman" w:cs="Times New Roman"/>
          <w:color w:val="1D1D1D"/>
          <w:sz w:val="24"/>
          <w:szCs w:val="24"/>
          <w:shd w:val="clear" w:color="auto" w:fill="FFFFFF"/>
        </w:rPr>
      </w:pPr>
      <w:r w:rsidRPr="00A6608E">
        <w:rPr>
          <w:rFonts w:ascii="Times New Roman" w:eastAsia="Times New Roman" w:hAnsi="Times New Roman" w:cs="Times New Roman"/>
          <w:color w:val="1D1D1D"/>
          <w:sz w:val="24"/>
          <w:szCs w:val="24"/>
          <w:shd w:val="clear" w:color="auto" w:fill="FFFFFF"/>
        </w:rPr>
        <w:lastRenderedPageBreak/>
        <w:t>The three types of unemployment can be used to demystify the above myth. Since structural unemployment is</w:t>
      </w:r>
      <w:r w:rsidRPr="00A6608E">
        <w:rPr>
          <w:rFonts w:ascii="Times New Roman" w:eastAsia="Times New Roman" w:hAnsi="Times New Roman" w:cs="Times New Roman"/>
          <w:color w:val="1D1D1D"/>
          <w:sz w:val="24"/>
          <w:szCs w:val="24"/>
          <w:shd w:val="clear" w:color="auto" w:fill="FFFFFF"/>
        </w:rPr>
        <w:t xml:space="preserve"> due to skills mismatch, efficient operation of the economy would ensure strategies to give new skills to the employees and therefore prevent them from being outdated due to technological changes. Strategies like on-job-training can work effectively in eli</w:t>
      </w:r>
      <w:r w:rsidRPr="00A6608E">
        <w:rPr>
          <w:rFonts w:ascii="Times New Roman" w:eastAsia="Times New Roman" w:hAnsi="Times New Roman" w:cs="Times New Roman"/>
          <w:color w:val="1D1D1D"/>
          <w:sz w:val="24"/>
          <w:szCs w:val="24"/>
          <w:shd w:val="clear" w:color="auto" w:fill="FFFFFF"/>
        </w:rPr>
        <w:t>minating this.  Economic recession is a sign of a poor economy. Inflation is the main cause for this</w:t>
      </w:r>
      <w:r w:rsidRPr="00A6608E">
        <w:rPr>
          <w:rFonts w:ascii="Times New Roman" w:eastAsia="Times New Roman" w:hAnsi="Times New Roman" w:cs="Times New Roman"/>
          <w:color w:val="1D1D1D"/>
          <w:sz w:val="24"/>
          <w:szCs w:val="24"/>
          <w:shd w:val="clear" w:color="auto" w:fill="FFFFFF"/>
        </w:rPr>
        <w:t xml:space="preserve"> (Mandelman, 2016)</w:t>
      </w:r>
      <w:r w:rsidRPr="00A6608E">
        <w:rPr>
          <w:rFonts w:ascii="Times New Roman" w:eastAsia="Times New Roman" w:hAnsi="Times New Roman" w:cs="Times New Roman"/>
          <w:color w:val="1D1D1D"/>
          <w:sz w:val="24"/>
          <w:szCs w:val="24"/>
          <w:shd w:val="clear" w:color="auto" w:fill="FFFFFF"/>
        </w:rPr>
        <w:t xml:space="preserve">. A better economy would prevent inflation which ultimately makes it avoid this kind of unemployment. Frictional </w:t>
      </w:r>
      <w:r w:rsidRPr="00A6608E">
        <w:rPr>
          <w:rFonts w:ascii="Times New Roman" w:eastAsia="Times New Roman" w:hAnsi="Times New Roman" w:cs="Times New Roman"/>
          <w:color w:val="1D1D1D"/>
          <w:sz w:val="24"/>
          <w:szCs w:val="24"/>
          <w:shd w:val="clear" w:color="auto" w:fill="FFFFFF"/>
        </w:rPr>
        <w:t>unemployment</w:t>
      </w:r>
      <w:r w:rsidRPr="00A6608E">
        <w:rPr>
          <w:rFonts w:ascii="Times New Roman" w:eastAsia="Times New Roman" w:hAnsi="Times New Roman" w:cs="Times New Roman"/>
          <w:color w:val="1D1D1D"/>
          <w:sz w:val="24"/>
          <w:szCs w:val="24"/>
          <w:shd w:val="clear" w:color="auto" w:fill="FFFFFF"/>
        </w:rPr>
        <w:t xml:space="preserve"> occurs as wo</w:t>
      </w:r>
      <w:r w:rsidRPr="00A6608E">
        <w:rPr>
          <w:rFonts w:ascii="Times New Roman" w:eastAsia="Times New Roman" w:hAnsi="Times New Roman" w:cs="Times New Roman"/>
          <w:color w:val="1D1D1D"/>
          <w:sz w:val="24"/>
          <w:szCs w:val="24"/>
          <w:shd w:val="clear" w:color="auto" w:fill="FFFFFF"/>
        </w:rPr>
        <w:t>rkers move in search for better pastures. With an effective and efficient economy, there would be no such movements since a better pay would be ensured for all workers depending on their skills and experience</w:t>
      </w:r>
      <w:r w:rsidRPr="00A6608E">
        <w:rPr>
          <w:rFonts w:ascii="Times New Roman" w:eastAsia="Times New Roman" w:hAnsi="Times New Roman" w:cs="Times New Roman"/>
          <w:color w:val="1D1D1D"/>
          <w:sz w:val="24"/>
          <w:szCs w:val="24"/>
          <w:shd w:val="clear" w:color="auto" w:fill="FFFFFF"/>
        </w:rPr>
        <w:t xml:space="preserve"> (Mandelman, 2016)</w:t>
      </w:r>
      <w:r w:rsidRPr="00A6608E">
        <w:rPr>
          <w:rFonts w:ascii="Times New Roman" w:eastAsia="Times New Roman" w:hAnsi="Times New Roman" w:cs="Times New Roman"/>
          <w:color w:val="1D1D1D"/>
          <w:sz w:val="24"/>
          <w:szCs w:val="24"/>
          <w:shd w:val="clear" w:color="auto" w:fill="FFFFFF"/>
        </w:rPr>
        <w:t xml:space="preserve">. Furthermore, a common pay cut across the market would be implemented to ensure all workers are </w:t>
      </w:r>
      <w:r w:rsidRPr="00A6608E">
        <w:rPr>
          <w:rFonts w:ascii="Times New Roman" w:eastAsia="Times New Roman" w:hAnsi="Times New Roman" w:cs="Times New Roman"/>
          <w:color w:val="1D1D1D"/>
          <w:sz w:val="24"/>
          <w:szCs w:val="24"/>
          <w:shd w:val="clear" w:color="auto" w:fill="FFFFFF"/>
        </w:rPr>
        <w:t>comfortable</w:t>
      </w:r>
      <w:r w:rsidRPr="00A6608E">
        <w:rPr>
          <w:rFonts w:ascii="Times New Roman" w:eastAsia="Times New Roman" w:hAnsi="Times New Roman" w:cs="Times New Roman"/>
          <w:color w:val="1D1D1D"/>
          <w:sz w:val="24"/>
          <w:szCs w:val="24"/>
          <w:shd w:val="clear" w:color="auto" w:fill="FFFFFF"/>
        </w:rPr>
        <w:t xml:space="preserve"> and thus stay in their jobs.</w:t>
      </w:r>
    </w:p>
    <w:p w14:paraId="06ECB5AB" w14:textId="77777777" w:rsidR="00A16A83" w:rsidRPr="00D54CA6" w:rsidRDefault="00DB2411" w:rsidP="00BB3AF8">
      <w:pPr>
        <w:shd w:val="clear" w:color="auto" w:fill="FFFFFF"/>
        <w:spacing w:line="480" w:lineRule="auto"/>
        <w:jc w:val="center"/>
        <w:rPr>
          <w:rFonts w:ascii="Times New Roman" w:eastAsia="Times New Roman" w:hAnsi="Times New Roman" w:cs="Times New Roman"/>
          <w:b/>
          <w:color w:val="1D1D1D"/>
          <w:sz w:val="24"/>
          <w:szCs w:val="24"/>
          <w:shd w:val="clear" w:color="auto" w:fill="FFFFFF"/>
        </w:rPr>
      </w:pPr>
      <w:r w:rsidRPr="00D54CA6">
        <w:rPr>
          <w:rFonts w:ascii="Times New Roman" w:eastAsia="Times New Roman" w:hAnsi="Times New Roman" w:cs="Times New Roman"/>
          <w:b/>
          <w:color w:val="1D1D1D"/>
          <w:sz w:val="24"/>
          <w:szCs w:val="24"/>
          <w:shd w:val="clear" w:color="auto" w:fill="FFFFFF"/>
        </w:rPr>
        <w:t>Conclusion</w:t>
      </w:r>
    </w:p>
    <w:p w14:paraId="095993F9" w14:textId="2D7083A3" w:rsidR="00A16A83" w:rsidRDefault="00DB2411" w:rsidP="00BB3AF8">
      <w:pPr>
        <w:shd w:val="clear" w:color="auto" w:fill="FFFFFF"/>
        <w:spacing w:line="480" w:lineRule="auto"/>
        <w:ind w:firstLine="720"/>
        <w:rPr>
          <w:rFonts w:ascii="Times New Roman" w:eastAsia="Times New Roman" w:hAnsi="Times New Roman" w:cs="Times New Roman"/>
          <w:color w:val="1D1D1D"/>
          <w:sz w:val="24"/>
          <w:szCs w:val="24"/>
          <w:shd w:val="clear" w:color="auto" w:fill="FFFFFF"/>
        </w:rPr>
      </w:pPr>
      <w:r w:rsidRPr="00A6608E">
        <w:rPr>
          <w:rFonts w:ascii="Times New Roman" w:eastAsia="Times New Roman" w:hAnsi="Times New Roman" w:cs="Times New Roman"/>
          <w:color w:val="1D1D1D"/>
          <w:sz w:val="24"/>
          <w:szCs w:val="24"/>
          <w:shd w:val="clear" w:color="auto" w:fill="FFFFFF"/>
        </w:rPr>
        <w:t xml:space="preserve">In conclusion, </w:t>
      </w:r>
      <w:r w:rsidRPr="00A6608E">
        <w:rPr>
          <w:rFonts w:ascii="Times New Roman" w:eastAsia="Times New Roman" w:hAnsi="Times New Roman" w:cs="Times New Roman"/>
          <w:color w:val="1D1D1D"/>
          <w:sz w:val="24"/>
          <w:szCs w:val="24"/>
          <w:shd w:val="clear" w:color="auto" w:fill="FFFFFF"/>
        </w:rPr>
        <w:t>it’s</w:t>
      </w:r>
      <w:r w:rsidRPr="00A6608E">
        <w:rPr>
          <w:rFonts w:ascii="Times New Roman" w:eastAsia="Times New Roman" w:hAnsi="Times New Roman" w:cs="Times New Roman"/>
          <w:color w:val="1D1D1D"/>
          <w:sz w:val="24"/>
          <w:szCs w:val="24"/>
          <w:shd w:val="clear" w:color="auto" w:fill="FFFFFF"/>
        </w:rPr>
        <w:t xml:space="preserve"> indeed true that monopoly has</w:t>
      </w:r>
      <w:r w:rsidR="002A55D0">
        <w:rPr>
          <w:rFonts w:ascii="Times New Roman" w:eastAsia="Times New Roman" w:hAnsi="Times New Roman" w:cs="Times New Roman"/>
          <w:color w:val="1D1D1D"/>
          <w:sz w:val="24"/>
          <w:szCs w:val="24"/>
          <w:shd w:val="clear" w:color="auto" w:fill="FFFFFF"/>
        </w:rPr>
        <w:t xml:space="preserve"> both positive and negative</w:t>
      </w:r>
      <w:r w:rsidRPr="00A6608E">
        <w:rPr>
          <w:rFonts w:ascii="Times New Roman" w:eastAsia="Times New Roman" w:hAnsi="Times New Roman" w:cs="Times New Roman"/>
          <w:color w:val="1D1D1D"/>
          <w:sz w:val="24"/>
          <w:szCs w:val="24"/>
          <w:shd w:val="clear" w:color="auto" w:fill="FFFFFF"/>
        </w:rPr>
        <w:t xml:space="preserve"> impacts to the economy. Furthermore, it is more advant</w:t>
      </w:r>
      <w:r w:rsidRPr="00A6608E">
        <w:rPr>
          <w:rFonts w:ascii="Times New Roman" w:eastAsia="Times New Roman" w:hAnsi="Times New Roman" w:cs="Times New Roman"/>
          <w:color w:val="1D1D1D"/>
          <w:sz w:val="24"/>
          <w:szCs w:val="24"/>
          <w:shd w:val="clear" w:color="auto" w:fill="FFFFFF"/>
        </w:rPr>
        <w:t>ageous to producers and a burden to consumers due to its impact on the demand and prices of the products. Unemployment remains an area of concern. Three types of unemployment are cyclical, structural and frictional with each having its reasons for occurren</w:t>
      </w:r>
      <w:r w:rsidRPr="00A6608E">
        <w:rPr>
          <w:rFonts w:ascii="Times New Roman" w:eastAsia="Times New Roman" w:hAnsi="Times New Roman" w:cs="Times New Roman"/>
          <w:color w:val="1D1D1D"/>
          <w:sz w:val="24"/>
          <w:szCs w:val="24"/>
          <w:shd w:val="clear" w:color="auto" w:fill="FFFFFF"/>
        </w:rPr>
        <w:t xml:space="preserve">ce. </w:t>
      </w:r>
    </w:p>
    <w:p w14:paraId="083BFF92" w14:textId="77777777" w:rsidR="008C70D9" w:rsidRDefault="00DB2411" w:rsidP="00BB3AF8">
      <w:pPr>
        <w:shd w:val="clear" w:color="auto" w:fill="FFFFFF"/>
        <w:spacing w:line="480" w:lineRule="auto"/>
        <w:jc w:val="center"/>
        <w:rPr>
          <w:rFonts w:ascii="Times New Roman" w:eastAsia="Times New Roman" w:hAnsi="Times New Roman" w:cs="Times New Roman"/>
          <w:color w:val="1D1D1D"/>
          <w:sz w:val="24"/>
          <w:szCs w:val="24"/>
          <w:shd w:val="clear" w:color="auto" w:fill="FFFFFF"/>
        </w:rPr>
      </w:pPr>
      <w:r>
        <w:rPr>
          <w:rFonts w:ascii="Times New Roman" w:eastAsia="Times New Roman" w:hAnsi="Times New Roman" w:cs="Times New Roman"/>
          <w:color w:val="1D1D1D"/>
          <w:sz w:val="24"/>
          <w:szCs w:val="24"/>
          <w:shd w:val="clear" w:color="auto" w:fill="FFFFFF"/>
        </w:rPr>
        <w:br w:type="page"/>
      </w:r>
    </w:p>
    <w:p w14:paraId="2156996E" w14:textId="27CD40CF" w:rsidR="00A16A83" w:rsidRDefault="00DB2411" w:rsidP="00BB3AF8">
      <w:pPr>
        <w:shd w:val="clear" w:color="auto" w:fill="FFFFFF"/>
        <w:spacing w:line="480" w:lineRule="auto"/>
        <w:jc w:val="center"/>
        <w:rPr>
          <w:rFonts w:ascii="Arial" w:eastAsia="Times New Roman" w:hAnsi="Arial" w:cs="Arial"/>
          <w:color w:val="1B1B1B"/>
          <w:sz w:val="27"/>
          <w:szCs w:val="27"/>
        </w:rPr>
      </w:pPr>
      <w:r>
        <w:rPr>
          <w:rFonts w:ascii="Times New Roman" w:eastAsia="Times New Roman" w:hAnsi="Times New Roman" w:cs="Times New Roman"/>
          <w:color w:val="1D1D1D"/>
          <w:sz w:val="24"/>
          <w:szCs w:val="24"/>
          <w:shd w:val="clear" w:color="auto" w:fill="FFFFFF"/>
        </w:rPr>
        <w:lastRenderedPageBreak/>
        <w:t>References</w:t>
      </w:r>
    </w:p>
    <w:p w14:paraId="75389036" w14:textId="77777777" w:rsidR="004D716A" w:rsidRDefault="00DB2411" w:rsidP="00BB3AF8">
      <w:pPr>
        <w:shd w:val="clear" w:color="auto" w:fill="FFFFFF"/>
        <w:spacing w:line="480" w:lineRule="auto"/>
        <w:ind w:left="720" w:hanging="720"/>
        <w:rPr>
          <w:rFonts w:ascii="Times New Roman" w:eastAsia="Times New Roman" w:hAnsi="Times New Roman" w:cs="Times New Roman"/>
          <w:color w:val="1D1D1D"/>
          <w:sz w:val="24"/>
          <w:szCs w:val="24"/>
          <w:shd w:val="clear" w:color="auto" w:fill="FFFFFF"/>
        </w:rPr>
      </w:pPr>
      <w:r w:rsidRPr="00A6608E">
        <w:rPr>
          <w:rFonts w:ascii="Times New Roman" w:eastAsia="Times New Roman" w:hAnsi="Times New Roman" w:cs="Times New Roman"/>
          <w:color w:val="1D1D1D"/>
          <w:sz w:val="24"/>
          <w:szCs w:val="24"/>
          <w:shd w:val="clear" w:color="auto" w:fill="FFFFFF"/>
        </w:rPr>
        <w:t xml:space="preserve">Hovenkamp, H. (2015). </w:t>
      </w:r>
      <w:r w:rsidRPr="00A6608E">
        <w:rPr>
          <w:rFonts w:ascii="Times New Roman" w:eastAsia="Times New Roman" w:hAnsi="Times New Roman" w:cs="Times New Roman"/>
          <w:i/>
          <w:iCs/>
          <w:color w:val="1D1D1D"/>
          <w:sz w:val="24"/>
          <w:szCs w:val="24"/>
          <w:shd w:val="clear" w:color="auto" w:fill="FFFFFF"/>
        </w:rPr>
        <w:t>Federal Antitrust Policy, The Law of Competition and Its Practice</w:t>
      </w:r>
      <w:r w:rsidRPr="00A6608E">
        <w:rPr>
          <w:rFonts w:ascii="Times New Roman" w:eastAsia="Times New Roman" w:hAnsi="Times New Roman" w:cs="Times New Roman"/>
          <w:color w:val="1D1D1D"/>
          <w:sz w:val="24"/>
          <w:szCs w:val="24"/>
          <w:shd w:val="clear" w:color="auto" w:fill="FFFFFF"/>
        </w:rPr>
        <w:t>. West</w:t>
      </w:r>
      <w:r>
        <w:rPr>
          <w:rFonts w:ascii="Times New Roman" w:eastAsia="Times New Roman" w:hAnsi="Times New Roman" w:cs="Times New Roman"/>
          <w:color w:val="1D1D1D"/>
          <w:sz w:val="24"/>
          <w:szCs w:val="24"/>
          <w:shd w:val="clear" w:color="auto" w:fill="FFFFFF"/>
        </w:rPr>
        <w:t xml:space="preserve"> </w:t>
      </w:r>
      <w:r w:rsidRPr="00A6608E">
        <w:rPr>
          <w:rFonts w:ascii="Times New Roman" w:eastAsia="Times New Roman" w:hAnsi="Times New Roman" w:cs="Times New Roman"/>
          <w:color w:val="1D1D1D"/>
          <w:sz w:val="24"/>
          <w:szCs w:val="24"/>
          <w:shd w:val="clear" w:color="auto" w:fill="FFFFFF"/>
        </w:rPr>
        <w:t>Academic.</w:t>
      </w:r>
    </w:p>
    <w:p w14:paraId="1601582A" w14:textId="77777777" w:rsidR="004D716A" w:rsidRDefault="00DB2411" w:rsidP="00BB3AF8">
      <w:pPr>
        <w:shd w:val="clear" w:color="auto" w:fill="FFFFFF"/>
        <w:spacing w:line="480" w:lineRule="auto"/>
        <w:ind w:left="720" w:hanging="720"/>
        <w:rPr>
          <w:rFonts w:ascii="Times New Roman" w:eastAsia="Times New Roman" w:hAnsi="Times New Roman" w:cs="Times New Roman"/>
          <w:color w:val="1D1D1D"/>
          <w:sz w:val="24"/>
          <w:szCs w:val="24"/>
          <w:shd w:val="clear" w:color="auto" w:fill="FFFFFF"/>
        </w:rPr>
      </w:pPr>
      <w:r w:rsidRPr="00A6608E">
        <w:rPr>
          <w:rFonts w:ascii="Times New Roman" w:eastAsia="Times New Roman" w:hAnsi="Times New Roman" w:cs="Times New Roman"/>
          <w:color w:val="1D1D1D"/>
          <w:sz w:val="24"/>
          <w:szCs w:val="24"/>
          <w:shd w:val="clear" w:color="auto" w:fill="FFFFFF"/>
        </w:rPr>
        <w:t>Levernier, W., &amp; Yang, B. Z. (2011). A Note on the Categories of Unemployment in a Principles</w:t>
      </w:r>
      <w:r>
        <w:rPr>
          <w:rFonts w:ascii="Times New Roman" w:eastAsia="Times New Roman" w:hAnsi="Times New Roman" w:cs="Times New Roman"/>
          <w:color w:val="1D1D1D"/>
          <w:sz w:val="24"/>
          <w:szCs w:val="24"/>
          <w:shd w:val="clear" w:color="auto" w:fill="FFFFFF"/>
        </w:rPr>
        <w:t xml:space="preserve"> </w:t>
      </w:r>
      <w:r w:rsidRPr="00A6608E">
        <w:rPr>
          <w:rFonts w:ascii="Times New Roman" w:eastAsia="Times New Roman" w:hAnsi="Times New Roman" w:cs="Times New Roman"/>
          <w:color w:val="1D1D1D"/>
          <w:sz w:val="24"/>
          <w:szCs w:val="24"/>
          <w:shd w:val="clear" w:color="auto" w:fill="FFFFFF"/>
        </w:rPr>
        <w:t xml:space="preserve">of Macroeconomics Course. </w:t>
      </w:r>
      <w:r w:rsidRPr="00A6608E">
        <w:rPr>
          <w:rFonts w:ascii="Times New Roman" w:eastAsia="Times New Roman" w:hAnsi="Times New Roman" w:cs="Times New Roman"/>
          <w:i/>
          <w:iCs/>
          <w:color w:val="1D1D1D"/>
          <w:sz w:val="24"/>
          <w:szCs w:val="24"/>
          <w:shd w:val="clear" w:color="auto" w:fill="FFFFFF"/>
        </w:rPr>
        <w:t>Perspectives on Economic Education Research Volume</w:t>
      </w:r>
      <w:r w:rsidRPr="00A6608E">
        <w:rPr>
          <w:rFonts w:ascii="Times New Roman" w:eastAsia="Times New Roman" w:hAnsi="Times New Roman" w:cs="Times New Roman"/>
          <w:color w:val="1D1D1D"/>
          <w:sz w:val="24"/>
          <w:szCs w:val="24"/>
          <w:shd w:val="clear" w:color="auto" w:fill="FFFFFF"/>
        </w:rPr>
        <w:t xml:space="preserve">, </w:t>
      </w:r>
      <w:r w:rsidRPr="00A6608E">
        <w:rPr>
          <w:rFonts w:ascii="Times New Roman" w:eastAsia="Times New Roman" w:hAnsi="Times New Roman" w:cs="Times New Roman"/>
          <w:i/>
          <w:iCs/>
          <w:color w:val="1D1D1D"/>
          <w:sz w:val="24"/>
          <w:szCs w:val="24"/>
          <w:shd w:val="clear" w:color="auto" w:fill="FFFFFF"/>
        </w:rPr>
        <w:t>7</w:t>
      </w:r>
      <w:r w:rsidRPr="00A6608E">
        <w:rPr>
          <w:rFonts w:ascii="Times New Roman" w:eastAsia="Times New Roman" w:hAnsi="Times New Roman" w:cs="Times New Roman"/>
          <w:color w:val="1D1D1D"/>
          <w:sz w:val="24"/>
          <w:szCs w:val="24"/>
          <w:shd w:val="clear" w:color="auto" w:fill="FFFFFF"/>
        </w:rPr>
        <w:t>.</w:t>
      </w:r>
    </w:p>
    <w:p w14:paraId="4C9FF024" w14:textId="77777777" w:rsidR="004D716A" w:rsidRDefault="00DB2411" w:rsidP="00BB3AF8">
      <w:pPr>
        <w:shd w:val="clear" w:color="auto" w:fill="FFFFFF"/>
        <w:spacing w:line="480" w:lineRule="auto"/>
        <w:ind w:left="720" w:hanging="720"/>
        <w:rPr>
          <w:rFonts w:ascii="Times New Roman" w:eastAsia="Times New Roman" w:hAnsi="Times New Roman" w:cs="Times New Roman"/>
          <w:color w:val="1D1D1D"/>
          <w:sz w:val="24"/>
          <w:szCs w:val="24"/>
          <w:shd w:val="clear" w:color="auto" w:fill="FFFFFF"/>
        </w:rPr>
      </w:pPr>
      <w:r w:rsidRPr="00A6608E">
        <w:rPr>
          <w:rFonts w:ascii="Times New Roman" w:eastAsia="Times New Roman" w:hAnsi="Times New Roman" w:cs="Times New Roman"/>
          <w:color w:val="1D1D1D"/>
          <w:sz w:val="24"/>
          <w:szCs w:val="24"/>
          <w:shd w:val="clear" w:color="auto" w:fill="FFFFFF"/>
        </w:rPr>
        <w:t xml:space="preserve">Lynn, B. C. (2010). </w:t>
      </w:r>
      <w:r w:rsidRPr="00A6608E">
        <w:rPr>
          <w:rFonts w:ascii="Times New Roman" w:eastAsia="Times New Roman" w:hAnsi="Times New Roman" w:cs="Times New Roman"/>
          <w:i/>
          <w:iCs/>
          <w:color w:val="1D1D1D"/>
          <w:sz w:val="24"/>
          <w:szCs w:val="24"/>
          <w:shd w:val="clear" w:color="auto" w:fill="FFFFFF"/>
        </w:rPr>
        <w:t>Cornered: The new monopoly capitalism and the economics of destruction</w:t>
      </w:r>
      <w:r w:rsidRPr="00A6608E">
        <w:rPr>
          <w:rFonts w:ascii="Times New Roman" w:eastAsia="Times New Roman" w:hAnsi="Times New Roman" w:cs="Times New Roman"/>
          <w:color w:val="1D1D1D"/>
          <w:sz w:val="24"/>
          <w:szCs w:val="24"/>
          <w:shd w:val="clear" w:color="auto" w:fill="FFFFFF"/>
        </w:rPr>
        <w:t>.</w:t>
      </w:r>
      <w:r>
        <w:rPr>
          <w:rFonts w:ascii="Times New Roman" w:eastAsia="Times New Roman" w:hAnsi="Times New Roman" w:cs="Times New Roman"/>
          <w:color w:val="1D1D1D"/>
          <w:sz w:val="24"/>
          <w:szCs w:val="24"/>
          <w:shd w:val="clear" w:color="auto" w:fill="FFFFFF"/>
        </w:rPr>
        <w:t xml:space="preserve"> </w:t>
      </w:r>
      <w:r w:rsidRPr="00A6608E">
        <w:rPr>
          <w:rFonts w:ascii="Times New Roman" w:eastAsia="Times New Roman" w:hAnsi="Times New Roman" w:cs="Times New Roman"/>
          <w:color w:val="1D1D1D"/>
          <w:sz w:val="24"/>
          <w:szCs w:val="24"/>
          <w:shd w:val="clear" w:color="auto" w:fill="FFFFFF"/>
        </w:rPr>
        <w:t>Hoboken, NJ: John Wiley &amp; Sons.</w:t>
      </w:r>
    </w:p>
    <w:p w14:paraId="2ECC675A" w14:textId="77777777" w:rsidR="004D716A" w:rsidRPr="00A16A83" w:rsidRDefault="00DB2411" w:rsidP="00BB3AF8">
      <w:pPr>
        <w:shd w:val="clear" w:color="auto" w:fill="FFFFFF"/>
        <w:spacing w:line="480" w:lineRule="auto"/>
        <w:ind w:left="720" w:hanging="720"/>
        <w:rPr>
          <w:rFonts w:ascii="Arial" w:eastAsia="Times New Roman" w:hAnsi="Arial" w:cs="Arial"/>
          <w:color w:val="222222"/>
          <w:sz w:val="19"/>
          <w:szCs w:val="19"/>
        </w:rPr>
      </w:pPr>
      <w:r w:rsidRPr="00285FB4">
        <w:rPr>
          <w:rFonts w:ascii="Times New Roman" w:eastAsia="Times New Roman" w:hAnsi="Times New Roman" w:cs="Times New Roman"/>
          <w:color w:val="1D1D1D"/>
          <w:sz w:val="24"/>
          <w:szCs w:val="24"/>
          <w:shd w:val="clear" w:color="auto" w:fill="FFFFFF"/>
        </w:rPr>
        <w:t>Mandelman, F. S. (2016). Labor market polarization and international macroeco</w:t>
      </w:r>
      <w:r w:rsidRPr="00285FB4">
        <w:rPr>
          <w:rFonts w:ascii="Times New Roman" w:eastAsia="Times New Roman" w:hAnsi="Times New Roman" w:cs="Times New Roman"/>
          <w:color w:val="1D1D1D"/>
          <w:sz w:val="24"/>
          <w:szCs w:val="24"/>
          <w:shd w:val="clear" w:color="auto" w:fill="FFFFFF"/>
        </w:rPr>
        <w:t>nomic</w:t>
      </w:r>
      <w:r>
        <w:rPr>
          <w:rFonts w:ascii="Times New Roman" w:eastAsia="Times New Roman" w:hAnsi="Times New Roman" w:cs="Times New Roman"/>
          <w:color w:val="1D1D1D"/>
          <w:sz w:val="24"/>
          <w:szCs w:val="24"/>
          <w:shd w:val="clear" w:color="auto" w:fill="FFFFFF"/>
        </w:rPr>
        <w:t xml:space="preserve"> </w:t>
      </w:r>
      <w:r w:rsidRPr="00285FB4">
        <w:rPr>
          <w:rFonts w:ascii="Times New Roman" w:eastAsia="Times New Roman" w:hAnsi="Times New Roman" w:cs="Times New Roman"/>
          <w:color w:val="1D1D1D"/>
          <w:sz w:val="24"/>
          <w:szCs w:val="24"/>
          <w:shd w:val="clear" w:color="auto" w:fill="FFFFFF"/>
        </w:rPr>
        <w:t>dynamics. Retrieved from</w:t>
      </w:r>
      <w:r w:rsidRPr="00285FB4">
        <w:rPr>
          <w:rFonts w:ascii="Times New Roman" w:eastAsia="Times New Roman" w:hAnsi="Times New Roman" w:cs="Times New Roman"/>
          <w:i/>
          <w:iCs/>
          <w:color w:val="1D1D1D"/>
          <w:sz w:val="24"/>
          <w:szCs w:val="24"/>
          <w:shd w:val="clear" w:color="auto" w:fill="FFFFFF"/>
        </w:rPr>
        <w:t xml:space="preserve">  </w:t>
      </w:r>
      <w:r w:rsidRPr="00285FB4">
        <w:rPr>
          <w:rFonts w:ascii="Times New Roman" w:eastAsia="Times New Roman" w:hAnsi="Times New Roman" w:cs="Times New Roman"/>
          <w:color w:val="1D1D1D"/>
          <w:sz w:val="24"/>
          <w:szCs w:val="24"/>
          <w:shd w:val="clear" w:color="auto" w:fill="FFFFFF"/>
        </w:rPr>
        <w:t> </w:t>
      </w:r>
      <w:hyperlink w:history="1">
        <w:r w:rsidRPr="00366371">
          <w:rPr>
            <w:rStyle w:val="Hyperlink"/>
            <w:rFonts w:ascii="Times New Roman" w:eastAsia="Times New Roman" w:hAnsi="Times New Roman" w:cs="Times New Roman"/>
            <w:sz w:val="24"/>
            <w:szCs w:val="24"/>
            <w:shd w:val="clear" w:color="auto" w:fill="FFFFFF"/>
          </w:rPr>
          <w:t>https://www. frbatlanta.org/-/ media/documents/research/publications/wp/2013/wp1317. pdf</w:t>
        </w:r>
      </w:hyperlink>
      <w:r w:rsidRPr="00285FB4">
        <w:rPr>
          <w:rFonts w:ascii="Times New Roman" w:eastAsia="Times New Roman" w:hAnsi="Times New Roman" w:cs="Times New Roman"/>
          <w:i/>
          <w:iCs/>
          <w:color w:val="1D1D1D"/>
          <w:sz w:val="24"/>
          <w:szCs w:val="24"/>
          <w:shd w:val="clear" w:color="auto" w:fill="FFFFFF"/>
        </w:rPr>
        <w:t>   </w:t>
      </w:r>
      <w:r w:rsidRPr="00285FB4">
        <w:rPr>
          <w:rFonts w:ascii="Times New Roman" w:eastAsia="Times New Roman" w:hAnsi="Times New Roman" w:cs="Times New Roman"/>
          <w:color w:val="1D1D1D"/>
          <w:sz w:val="24"/>
          <w:szCs w:val="24"/>
          <w:shd w:val="clear" w:color="auto" w:fill="FFFFFF"/>
        </w:rPr>
        <w:t>on February 4th, 2018.</w:t>
      </w:r>
    </w:p>
    <w:sectPr w:rsidR="004D716A" w:rsidRPr="00A16A83" w:rsidSect="0082290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5B7009" w14:textId="77777777" w:rsidR="00DB2411" w:rsidRDefault="00DB2411">
      <w:pPr>
        <w:spacing w:after="0" w:line="240" w:lineRule="auto"/>
      </w:pPr>
      <w:r>
        <w:separator/>
      </w:r>
    </w:p>
  </w:endnote>
  <w:endnote w:type="continuationSeparator" w:id="0">
    <w:p w14:paraId="33C5A332" w14:textId="77777777" w:rsidR="00DB2411" w:rsidRDefault="00DB24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2B44D2" w14:textId="77777777" w:rsidR="00DB2411" w:rsidRDefault="00DB2411">
      <w:pPr>
        <w:spacing w:after="0" w:line="240" w:lineRule="auto"/>
      </w:pPr>
      <w:r>
        <w:separator/>
      </w:r>
    </w:p>
  </w:footnote>
  <w:footnote w:type="continuationSeparator" w:id="0">
    <w:p w14:paraId="524768DD" w14:textId="77777777" w:rsidR="00DB2411" w:rsidRDefault="00DB24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70077186"/>
      <w:docPartObj>
        <w:docPartGallery w:val="Page Numbers (Top of Page)"/>
        <w:docPartUnique/>
      </w:docPartObj>
    </w:sdtPr>
    <w:sdtEndPr>
      <w:rPr>
        <w:noProof/>
      </w:rPr>
    </w:sdtEndPr>
    <w:sdtContent>
      <w:p w14:paraId="318DDA26" w14:textId="4894E05E" w:rsidR="00822903" w:rsidRPr="00822903" w:rsidRDefault="00DB2411">
        <w:pPr>
          <w:pStyle w:val="Header"/>
          <w:jc w:val="right"/>
          <w:rPr>
            <w:rFonts w:ascii="Times New Roman" w:hAnsi="Times New Roman" w:cs="Times New Roman"/>
          </w:rPr>
        </w:pPr>
        <w:r w:rsidRPr="00822903">
          <w:rPr>
            <w:rFonts w:ascii="Times New Roman" w:hAnsi="Times New Roman" w:cs="Times New Roman"/>
          </w:rPr>
          <w:t xml:space="preserve">MONOPOLIES AND </w:t>
        </w:r>
        <w:r w:rsidRPr="00822903">
          <w:rPr>
            <w:rFonts w:ascii="Times New Roman" w:hAnsi="Times New Roman" w:cs="Times New Roman"/>
          </w:rPr>
          <w:t>UNEMPLOYMENT</w:t>
        </w:r>
        <w:r>
          <w:rPr>
            <w:rFonts w:ascii="Times New Roman" w:hAnsi="Times New Roman" w:cs="Times New Roman"/>
          </w:rPr>
          <w:t xml:space="preserve">                                                                                                  </w:t>
        </w:r>
        <w:r w:rsidRPr="00822903">
          <w:rPr>
            <w:rFonts w:ascii="Times New Roman" w:hAnsi="Times New Roman" w:cs="Times New Roman"/>
          </w:rPr>
          <w:fldChar w:fldCharType="begin"/>
        </w:r>
        <w:r w:rsidRPr="00822903">
          <w:rPr>
            <w:rFonts w:ascii="Times New Roman" w:hAnsi="Times New Roman" w:cs="Times New Roman"/>
          </w:rPr>
          <w:instrText xml:space="preserve"> PAGE   \* MERGEFORMAT </w:instrText>
        </w:r>
        <w:r w:rsidRPr="00822903">
          <w:rPr>
            <w:rFonts w:ascii="Times New Roman" w:hAnsi="Times New Roman" w:cs="Times New Roman"/>
          </w:rPr>
          <w:fldChar w:fldCharType="separate"/>
        </w:r>
        <w:r w:rsidR="00AA71F7">
          <w:rPr>
            <w:rFonts w:ascii="Times New Roman" w:hAnsi="Times New Roman" w:cs="Times New Roman"/>
            <w:noProof/>
          </w:rPr>
          <w:t>5</w:t>
        </w:r>
        <w:r w:rsidRPr="00822903">
          <w:rPr>
            <w:rFonts w:ascii="Times New Roman" w:hAnsi="Times New Roman" w:cs="Times New Roman"/>
            <w:noProof/>
          </w:rPr>
          <w:fldChar w:fldCharType="end"/>
        </w:r>
      </w:p>
    </w:sdtContent>
  </w:sdt>
  <w:p w14:paraId="1605AC22" w14:textId="77777777" w:rsidR="00A6608E" w:rsidRDefault="00DB24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89245324"/>
      <w:docPartObj>
        <w:docPartGallery w:val="Page Numbers (Top of Page)"/>
        <w:docPartUnique/>
      </w:docPartObj>
    </w:sdtPr>
    <w:sdtEndPr>
      <w:rPr>
        <w:noProof/>
      </w:rPr>
    </w:sdtEndPr>
    <w:sdtContent>
      <w:p w14:paraId="02035ABF" w14:textId="7B62A3C4" w:rsidR="00822903" w:rsidRPr="00822903" w:rsidRDefault="00DB2411">
        <w:pPr>
          <w:pStyle w:val="Header"/>
          <w:jc w:val="right"/>
          <w:rPr>
            <w:rFonts w:ascii="Times New Roman" w:hAnsi="Times New Roman" w:cs="Times New Roman"/>
          </w:rPr>
        </w:pPr>
        <w:r w:rsidRPr="00822903">
          <w:rPr>
            <w:rFonts w:ascii="Times New Roman" w:hAnsi="Times New Roman" w:cs="Times New Roman"/>
          </w:rPr>
          <w:t xml:space="preserve">Running head: MONOPOLIES AND UNEMPLOYMENT </w:t>
        </w:r>
        <w:r>
          <w:rPr>
            <w:rFonts w:ascii="Times New Roman" w:hAnsi="Times New Roman" w:cs="Times New Roman"/>
          </w:rPr>
          <w:t xml:space="preserve">                                                                        </w:t>
        </w:r>
        <w:r w:rsidRPr="00822903">
          <w:rPr>
            <w:rFonts w:ascii="Times New Roman" w:hAnsi="Times New Roman" w:cs="Times New Roman"/>
          </w:rPr>
          <w:fldChar w:fldCharType="begin"/>
        </w:r>
        <w:r w:rsidRPr="00822903">
          <w:rPr>
            <w:rFonts w:ascii="Times New Roman" w:hAnsi="Times New Roman" w:cs="Times New Roman"/>
          </w:rPr>
          <w:instrText xml:space="preserve"> PAGE   \* MERGEFORMAT </w:instrText>
        </w:r>
        <w:r w:rsidRPr="00822903">
          <w:rPr>
            <w:rFonts w:ascii="Times New Roman" w:hAnsi="Times New Roman" w:cs="Times New Roman"/>
          </w:rPr>
          <w:fldChar w:fldCharType="separate"/>
        </w:r>
        <w:r w:rsidR="00AA71F7">
          <w:rPr>
            <w:rFonts w:ascii="Times New Roman" w:hAnsi="Times New Roman" w:cs="Times New Roman"/>
            <w:noProof/>
          </w:rPr>
          <w:t>1</w:t>
        </w:r>
        <w:r w:rsidRPr="00822903">
          <w:rPr>
            <w:rFonts w:ascii="Times New Roman" w:hAnsi="Times New Roman" w:cs="Times New Roman"/>
            <w:noProof/>
          </w:rPr>
          <w:fldChar w:fldCharType="end"/>
        </w:r>
      </w:p>
    </w:sdtContent>
  </w:sdt>
  <w:p w14:paraId="4FCC2AFE" w14:textId="77777777" w:rsidR="00822903" w:rsidRDefault="00DB24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625"/>
    <w:rsid w:val="002A55D0"/>
    <w:rsid w:val="007D40DC"/>
    <w:rsid w:val="008D2E91"/>
    <w:rsid w:val="009A5C5B"/>
    <w:rsid w:val="00AA71F7"/>
    <w:rsid w:val="00B36FEE"/>
    <w:rsid w:val="00D54CA6"/>
    <w:rsid w:val="00DB2411"/>
    <w:rsid w:val="00FC3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F3635"/>
  <w15:chartTrackingRefBased/>
  <w15:docId w15:val="{D1ED4E72-23D7-4A0F-98B8-42D110CDC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5FB4"/>
    <w:rPr>
      <w:color w:val="0563C1" w:themeColor="hyperlink"/>
      <w:u w:val="single"/>
    </w:rPr>
  </w:style>
  <w:style w:type="paragraph" w:styleId="Header">
    <w:name w:val="header"/>
    <w:basedOn w:val="Normal"/>
    <w:link w:val="HeaderChar"/>
    <w:uiPriority w:val="99"/>
    <w:unhideWhenUsed/>
    <w:rsid w:val="00A660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608E"/>
  </w:style>
  <w:style w:type="paragraph" w:styleId="Footer">
    <w:name w:val="footer"/>
    <w:basedOn w:val="Normal"/>
    <w:link w:val="FooterChar"/>
    <w:uiPriority w:val="99"/>
    <w:unhideWhenUsed/>
    <w:rsid w:val="00A660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608E"/>
  </w:style>
  <w:style w:type="character" w:styleId="FollowedHyperlink">
    <w:name w:val="FollowedHyperlink"/>
    <w:basedOn w:val="DefaultParagraphFont"/>
    <w:uiPriority w:val="99"/>
    <w:semiHidden/>
    <w:unhideWhenUsed/>
    <w:rsid w:val="00067A11"/>
    <w:rPr>
      <w:color w:val="954F72" w:themeColor="followedHyperlink"/>
      <w:u w:val="single"/>
    </w:rPr>
  </w:style>
  <w:style w:type="character" w:customStyle="1" w:styleId="UnresolvedMention1">
    <w:name w:val="Unresolved Mention1"/>
    <w:basedOn w:val="DefaultParagraphFont"/>
    <w:uiPriority w:val="99"/>
    <w:semiHidden/>
    <w:unhideWhenUsed/>
    <w:rsid w:val="00A16A83"/>
    <w:rPr>
      <w:color w:val="808080"/>
      <w:shd w:val="clear" w:color="auto" w:fill="E6E6E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A55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55D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5</Pages>
  <Words>835</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30</cp:revision>
  <dcterms:created xsi:type="dcterms:W3CDTF">2018-02-04T21:29:00Z</dcterms:created>
  <dcterms:modified xsi:type="dcterms:W3CDTF">2018-02-04T23:31:00Z</dcterms:modified>
</cp:coreProperties>
</file>